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AF93F" w14:textId="77777777" w:rsidR="005741D4" w:rsidRPr="00905052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jc w:val="center"/>
        <w:rPr>
          <w:u w:val="single"/>
        </w:rPr>
      </w:pPr>
      <w:bookmarkStart w:id="0" w:name="_Hlk26779220"/>
      <w:r>
        <w:rPr>
          <w:u w:val="single"/>
        </w:rPr>
        <w:t>MINUTES</w:t>
      </w:r>
    </w:p>
    <w:p w14:paraId="2048BCE1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2182D929" w14:textId="4B465BC2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The Regular</w:t>
      </w:r>
      <w:r w:rsidR="00D86D5B">
        <w:t xml:space="preserve"> </w:t>
      </w:r>
      <w:r w:rsidR="000578C8">
        <w:t>Monthly</w:t>
      </w:r>
      <w:r>
        <w:t xml:space="preserve"> Board Meeting was called to order at </w:t>
      </w:r>
      <w:r w:rsidR="00381B51">
        <w:t>4:</w:t>
      </w:r>
      <w:r w:rsidR="007D2D3A">
        <w:t>0</w:t>
      </w:r>
      <w:r w:rsidR="00AB360B">
        <w:t>1</w:t>
      </w:r>
      <w:r>
        <w:t xml:space="preserve"> pm, on </w:t>
      </w:r>
      <w:r w:rsidR="00C22093">
        <w:t>Monday</w:t>
      </w:r>
      <w:r>
        <w:t xml:space="preserve">, </w:t>
      </w:r>
      <w:r w:rsidR="00AB360B">
        <w:t>September 20,</w:t>
      </w:r>
      <w:r w:rsidR="00AD5DEF">
        <w:t xml:space="preserve"> 2021</w:t>
      </w:r>
      <w:r>
        <w:t>, at</w:t>
      </w:r>
      <w:r w:rsidR="00AB360B">
        <w:t xml:space="preserve"> 109 Market Street, Coudersport, PA  16915.</w:t>
      </w:r>
    </w:p>
    <w:p w14:paraId="33D1B012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0E5C6288" w14:textId="41B4E28F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 xml:space="preserve">Board </w:t>
      </w:r>
      <w:r w:rsidR="00912569">
        <w:t>M</w:t>
      </w:r>
      <w:r>
        <w:t>embers present</w:t>
      </w:r>
      <w:r w:rsidR="005E0FED">
        <w:t xml:space="preserve">: </w:t>
      </w:r>
      <w:r w:rsidR="00AB360B">
        <w:t>Shawn Wolfinger</w:t>
      </w:r>
      <w:r w:rsidR="00AD5DEF">
        <w:t>,</w:t>
      </w:r>
      <w:r w:rsidR="005E0FED">
        <w:t xml:space="preserve"> </w:t>
      </w:r>
      <w:r w:rsidR="00AD5DEF">
        <w:t>Dennis Goodenough,</w:t>
      </w:r>
      <w:r w:rsidR="00AB360B">
        <w:t xml:space="preserve"> Loren Fitzgerald</w:t>
      </w:r>
      <w:r w:rsidR="005E0FED">
        <w:t xml:space="preserve"> </w:t>
      </w:r>
      <w:r w:rsidR="00CC214A">
        <w:t xml:space="preserve">and </w:t>
      </w:r>
      <w:r w:rsidR="00AB360B">
        <w:t>Ellen Russell via Zoom.</w:t>
      </w:r>
    </w:p>
    <w:p w14:paraId="093CB388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17DD71AC" w14:textId="0B88DA65" w:rsidR="000471DC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 xml:space="preserve">Board </w:t>
      </w:r>
      <w:r w:rsidR="00912569">
        <w:t>M</w:t>
      </w:r>
      <w:r>
        <w:t>embers absent:</w:t>
      </w:r>
      <w:r w:rsidR="000471DC" w:rsidRPr="000471DC">
        <w:t xml:space="preserve"> </w:t>
      </w:r>
      <w:r w:rsidR="00AB360B">
        <w:t>Jeff Wilcox.</w:t>
      </w:r>
    </w:p>
    <w:p w14:paraId="7D425B89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75BEA2A8" w14:textId="0A967579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Others pr</w:t>
      </w:r>
      <w:r w:rsidR="00A0715E">
        <w:t>esent: John Wright</w:t>
      </w:r>
      <w:r w:rsidR="000C4C76">
        <w:t>,</w:t>
      </w:r>
      <w:r w:rsidR="00A0715E">
        <w:t xml:space="preserve"> Rick Duzick</w:t>
      </w:r>
      <w:r w:rsidR="00AB360B">
        <w:t>, and Kelly Stemcosky-Leader Enterprise-phone.</w:t>
      </w:r>
    </w:p>
    <w:p w14:paraId="2D730C08" w14:textId="77777777" w:rsidR="005741D4" w:rsidRPr="00E22DF1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31A15245" w14:textId="77777777" w:rsidR="005741D4" w:rsidRDefault="005741D4" w:rsidP="005741D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OPENING</w:t>
      </w:r>
    </w:p>
    <w:p w14:paraId="14DDDFDC" w14:textId="5A07CF25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The </w:t>
      </w:r>
      <w:r w:rsidR="00AD5DEF">
        <w:t>Chairman</w:t>
      </w:r>
      <w:r>
        <w:t xml:space="preserve"> called the meeting to order</w:t>
      </w:r>
      <w:r w:rsidR="00AD5DEF">
        <w:t xml:space="preserve"> </w:t>
      </w:r>
      <w:r>
        <w:tab/>
        <w:t xml:space="preserve">Mr. </w:t>
      </w:r>
      <w:r w:rsidR="005E0FED">
        <w:t>W</w:t>
      </w:r>
      <w:r w:rsidR="00AB360B">
        <w:t>olfinger</w:t>
      </w:r>
    </w:p>
    <w:p w14:paraId="1EE1B6A4" w14:textId="576B17CA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The </w:t>
      </w:r>
      <w:r w:rsidR="00AD5DEF">
        <w:t xml:space="preserve">Secretary called the </w:t>
      </w:r>
      <w:r>
        <w:t>roll</w:t>
      </w:r>
      <w:r>
        <w:tab/>
        <w:t>M</w:t>
      </w:r>
      <w:r w:rsidR="00AB360B">
        <w:t>r</w:t>
      </w:r>
      <w:r>
        <w:t>.</w:t>
      </w:r>
      <w:r w:rsidR="007D2D3A">
        <w:t xml:space="preserve"> </w:t>
      </w:r>
      <w:r w:rsidR="00AB360B">
        <w:t>Fitzgerald</w:t>
      </w:r>
    </w:p>
    <w:p w14:paraId="54288280" w14:textId="28E868BD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bookmarkStart w:id="1" w:name="_Hlk26777579"/>
      <w:r>
        <w:t xml:space="preserve">Approval of the </w:t>
      </w:r>
      <w:r w:rsidR="00AB360B">
        <w:t>August</w:t>
      </w:r>
      <w:r w:rsidR="000471DC">
        <w:t>,</w:t>
      </w:r>
      <w:r w:rsidR="000C4C76">
        <w:t xml:space="preserve"> </w:t>
      </w:r>
      <w:r w:rsidR="00AD5DEF">
        <w:t>2021</w:t>
      </w:r>
      <w:r w:rsidR="00C22093">
        <w:t xml:space="preserve"> </w:t>
      </w:r>
      <w:r>
        <w:t>meeting minutes</w:t>
      </w:r>
      <w:r>
        <w:tab/>
        <w:t xml:space="preserve">Mr. </w:t>
      </w:r>
      <w:r w:rsidR="005E0FED">
        <w:t>W</w:t>
      </w:r>
      <w:r w:rsidR="00AB360B">
        <w:t>olfinger</w:t>
      </w:r>
    </w:p>
    <w:p w14:paraId="312348EF" w14:textId="65365A35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The </w:t>
      </w:r>
      <w:r w:rsidR="00AB360B">
        <w:t>August</w:t>
      </w:r>
      <w:r w:rsidR="000C4C76">
        <w:t xml:space="preserve"> </w:t>
      </w:r>
      <w:r w:rsidR="00AD5DEF">
        <w:t>2021</w:t>
      </w:r>
      <w:r w:rsidR="00C22093">
        <w:t xml:space="preserve"> regular </w:t>
      </w:r>
      <w:r w:rsidR="00ED0EEA">
        <w:t>m</w:t>
      </w:r>
      <w:r w:rsidR="007D2D3A">
        <w:t xml:space="preserve">onthly </w:t>
      </w:r>
      <w:r w:rsidR="002372B2">
        <w:t>meeting</w:t>
      </w:r>
      <w:r w:rsidR="00C22093">
        <w:t xml:space="preserve"> </w:t>
      </w:r>
      <w:r>
        <w:t xml:space="preserve">minutes were approved as submitted. Motion by </w:t>
      </w:r>
      <w:r w:rsidR="000471DC" w:rsidRPr="000471DC">
        <w:rPr>
          <w:u w:val="single"/>
        </w:rPr>
        <w:t>Dennis Goodenough</w:t>
      </w:r>
      <w:r w:rsidRPr="00A64979">
        <w:t>,</w:t>
      </w:r>
      <w:r>
        <w:t xml:space="preserve"> second by </w:t>
      </w:r>
      <w:r w:rsidR="000471DC" w:rsidRPr="000471DC">
        <w:rPr>
          <w:u w:val="single"/>
        </w:rPr>
        <w:t>Ellen Russell</w:t>
      </w:r>
      <w:r w:rsidR="00A0715E">
        <w:t>,</w:t>
      </w:r>
      <w:r>
        <w:t xml:space="preserve"> all in favor, motion carried.</w:t>
      </w:r>
    </w:p>
    <w:p w14:paraId="31B1C9E6" w14:textId="50ED7853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Approval of the </w:t>
      </w:r>
      <w:r w:rsidR="00AB360B">
        <w:t>August</w:t>
      </w:r>
      <w:r w:rsidR="00AD5DEF">
        <w:t xml:space="preserve"> 2021</w:t>
      </w:r>
      <w:r>
        <w:t xml:space="preserve"> bills</w:t>
      </w:r>
      <w:r>
        <w:tab/>
        <w:t xml:space="preserve">Mr. </w:t>
      </w:r>
      <w:r w:rsidR="005E0FED">
        <w:t>W</w:t>
      </w:r>
      <w:r w:rsidR="00AB360B">
        <w:t>olfinger</w:t>
      </w:r>
    </w:p>
    <w:p w14:paraId="0C9B4490" w14:textId="11301130" w:rsidR="005741D4" w:rsidRDefault="005741D4" w:rsidP="005741D4">
      <w:pPr>
        <w:tabs>
          <w:tab w:val="left" w:pos="36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The </w:t>
      </w:r>
      <w:r w:rsidR="00AB360B">
        <w:t>August</w:t>
      </w:r>
      <w:r w:rsidR="000471DC">
        <w:t xml:space="preserve"> 2021</w:t>
      </w:r>
      <w:r>
        <w:t xml:space="preserve"> bills were approved as paid</w:t>
      </w:r>
      <w:r w:rsidR="00FA7DF5">
        <w:t>.</w:t>
      </w:r>
      <w:r>
        <w:t xml:space="preserve"> Motion by </w:t>
      </w:r>
      <w:r w:rsidR="00AB360B" w:rsidRPr="00AB360B">
        <w:rPr>
          <w:u w:val="single"/>
        </w:rPr>
        <w:t>Loren Fitzgerald</w:t>
      </w:r>
      <w:r w:rsidR="00931A91">
        <w:t>,</w:t>
      </w:r>
      <w:r>
        <w:t xml:space="preserve"> second by </w:t>
      </w:r>
      <w:r w:rsidR="00AB360B" w:rsidRPr="00AB360B">
        <w:rPr>
          <w:u w:val="single"/>
        </w:rPr>
        <w:t>Dennis Goodenough</w:t>
      </w:r>
      <w:r>
        <w:t>, all in favor, motion carried.</w:t>
      </w:r>
    </w:p>
    <w:bookmarkEnd w:id="0"/>
    <w:bookmarkEnd w:id="1"/>
    <w:p w14:paraId="1964180F" w14:textId="0A2EBBBD" w:rsidR="003C5F90" w:rsidRDefault="00AD5DEF" w:rsidP="00CC214A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The</w:t>
      </w:r>
      <w:r w:rsidR="000471DC">
        <w:t xml:space="preserve">re were </w:t>
      </w:r>
      <w:r w:rsidR="00AB360B">
        <w:t>no</w:t>
      </w:r>
      <w:r w:rsidR="00D32901">
        <w:t>t any</w:t>
      </w:r>
      <w:r w:rsidR="00AB360B">
        <w:t xml:space="preserve"> </w:t>
      </w:r>
      <w:r w:rsidR="000471DC">
        <w:t>public questions or comments.</w:t>
      </w:r>
    </w:p>
    <w:p w14:paraId="0535411E" w14:textId="77777777" w:rsidR="00905052" w:rsidRDefault="00905052" w:rsidP="00D81C5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ITEMS OF DISCUSSION</w:t>
      </w:r>
    </w:p>
    <w:p w14:paraId="670FD631" w14:textId="77777777" w:rsidR="005F6F12" w:rsidRDefault="00D81C51" w:rsidP="00D81C51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Personnel</w:t>
      </w:r>
      <w:r w:rsidR="00066AEC">
        <w:tab/>
        <w:t>Mr. Wright</w:t>
      </w:r>
    </w:p>
    <w:p w14:paraId="2F98A222" w14:textId="48346264" w:rsidR="008027AD" w:rsidRDefault="002C5C94" w:rsidP="0013709A">
      <w:pPr>
        <w:pStyle w:val="ListParagraph"/>
        <w:numPr>
          <w:ilvl w:val="2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Mr. Wright </w:t>
      </w:r>
      <w:r w:rsidR="000471DC">
        <w:t>reiterated the need for the Board to continue discussion for Executive level personnel replacement for the future positions at the PCHA.</w:t>
      </w:r>
      <w:r w:rsidR="00AB360B">
        <w:t xml:space="preserve"> He also stated that our office is following general Covid protocol and still have some Personnel on staggered work schedules of home and office hours.</w:t>
      </w:r>
    </w:p>
    <w:p w14:paraId="1092193D" w14:textId="2EBCF6DB" w:rsidR="00D22239" w:rsidRDefault="00AB360B" w:rsidP="0013709A">
      <w:pPr>
        <w:pStyle w:val="ListParagraph"/>
        <w:numPr>
          <w:ilvl w:val="2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None</w:t>
      </w:r>
      <w:r w:rsidR="002D5BF4">
        <w:t xml:space="preserve">  </w:t>
      </w:r>
      <w:r w:rsidR="00FE6A54">
        <w:t xml:space="preserve">  </w:t>
      </w:r>
    </w:p>
    <w:p w14:paraId="17D8CAA7" w14:textId="77777777" w:rsidR="00D81C51" w:rsidRDefault="00D81C51" w:rsidP="00D81C51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General Administration</w:t>
      </w:r>
      <w:r w:rsidR="00066AEC">
        <w:tab/>
        <w:t>Mr. Wright</w:t>
      </w:r>
    </w:p>
    <w:p w14:paraId="065354E7" w14:textId="34476F5E" w:rsidR="00910EAC" w:rsidRDefault="002C5C94" w:rsidP="00BE5004">
      <w:pPr>
        <w:pStyle w:val="ListParagraph"/>
        <w:numPr>
          <w:ilvl w:val="2"/>
          <w:numId w:val="5"/>
        </w:numPr>
        <w:tabs>
          <w:tab w:val="left" w:pos="360"/>
          <w:tab w:val="left" w:pos="1080"/>
          <w:tab w:val="left" w:pos="1440"/>
          <w:tab w:val="right" w:leader="dot" w:pos="9000"/>
        </w:tabs>
        <w:spacing w:before="240"/>
        <w:contextualSpacing w:val="0"/>
      </w:pPr>
      <w:bookmarkStart w:id="2" w:name="_Hlk26777649"/>
      <w:r>
        <w:t>Mr. Wright discussed with the Board</w:t>
      </w:r>
      <w:r w:rsidR="002D5BF4">
        <w:t xml:space="preserve">, </w:t>
      </w:r>
      <w:r w:rsidR="009F46FD">
        <w:t>the</w:t>
      </w:r>
      <w:r w:rsidR="002D5BF4">
        <w:t xml:space="preserve"> </w:t>
      </w:r>
      <w:r w:rsidR="00910EAC">
        <w:t>Three Rivers Forest Management</w:t>
      </w:r>
      <w:r w:rsidR="009F46FD">
        <w:t>,</w:t>
      </w:r>
      <w:r w:rsidR="00910EAC">
        <w:t xml:space="preserve"> LLC</w:t>
      </w:r>
      <w:r w:rsidR="009F46FD">
        <w:t>’s</w:t>
      </w:r>
      <w:r w:rsidR="00910EAC">
        <w:t xml:space="preserve">  </w:t>
      </w:r>
      <w:r w:rsidR="00D32901">
        <w:t>agreement</w:t>
      </w:r>
      <w:r w:rsidR="009F46FD">
        <w:t xml:space="preserve"> to the counter</w:t>
      </w:r>
      <w:r w:rsidR="00910EAC">
        <w:t xml:space="preserve"> offer of a sales price $129,500 for the 7</w:t>
      </w:r>
      <w:r w:rsidR="00910EAC" w:rsidRPr="00910EAC">
        <w:rPr>
          <w:vertAlign w:val="superscript"/>
        </w:rPr>
        <w:t>th</w:t>
      </w:r>
      <w:r w:rsidR="00910EAC">
        <w:t xml:space="preserve"> St. property. He also stated that the PA Bureau of Real Estate will not require repayment of any lien </w:t>
      </w:r>
      <w:r w:rsidR="00D32901">
        <w:t>initially</w:t>
      </w:r>
      <w:r w:rsidR="00910EAC">
        <w:t xml:space="preserve"> obligated for sale of the building and site to the State </w:t>
      </w:r>
      <w:r w:rsidR="00910EAC">
        <w:lastRenderedPageBreak/>
        <w:t>of PA.</w:t>
      </w:r>
      <w:bookmarkEnd w:id="2"/>
      <w:r w:rsidR="00910EAC">
        <w:t xml:space="preserve"> The closing should </w:t>
      </w:r>
      <w:r w:rsidR="00D32901">
        <w:t>occur</w:t>
      </w:r>
      <w:r w:rsidR="00910EAC">
        <w:t xml:space="preserve"> in 60-90 days and lease payments will continue to be made to</w:t>
      </w:r>
      <w:r w:rsidR="00D32901">
        <w:t xml:space="preserve"> the</w:t>
      </w:r>
      <w:r w:rsidR="00910EAC">
        <w:t xml:space="preserve"> PCHA.</w:t>
      </w:r>
    </w:p>
    <w:p w14:paraId="743945F6" w14:textId="7390C5EA" w:rsidR="00D81C51" w:rsidRDefault="00BE5004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>2.3. Business and Finance……………………………………………….Mr. Wright</w:t>
      </w:r>
      <w:r w:rsidR="006066F2">
        <w:t>/Mr. Duzick</w:t>
      </w:r>
    </w:p>
    <w:p w14:paraId="3FB5D152" w14:textId="19A39DE4" w:rsidR="00C44055" w:rsidRDefault="00BE5004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>2.3.1</w:t>
      </w:r>
      <w:r w:rsidRPr="003B673F">
        <w:t>.</w:t>
      </w:r>
      <w:r w:rsidR="001E06CF" w:rsidRPr="003B673F">
        <w:t xml:space="preserve"> </w:t>
      </w:r>
      <w:r w:rsidR="00C44055">
        <w:t xml:space="preserve">Mr. Duzick </w:t>
      </w:r>
      <w:r w:rsidR="00940F53">
        <w:t xml:space="preserve">stated that the </w:t>
      </w:r>
      <w:r w:rsidR="009F46FD">
        <w:t xml:space="preserve">HUD-REAC financial group has conditionally accepted the submission of our 2021 draft audit. The Auditor will now submit their version of the 2021 audit for review by the HUD-REAC </w:t>
      </w:r>
      <w:r w:rsidR="00D32901">
        <w:t>financial</w:t>
      </w:r>
      <w:r w:rsidR="009F46FD">
        <w:t xml:space="preserve"> group for final approval.</w:t>
      </w:r>
    </w:p>
    <w:p w14:paraId="7666BA78" w14:textId="00D6E87A" w:rsidR="00384484" w:rsidRDefault="00C44055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2.3.2. </w:t>
      </w:r>
      <w:r w:rsidR="00731E72">
        <w:t xml:space="preserve">Mr. Duzick stated that the agency is starting the fiscal year 2021 audit process. </w:t>
      </w:r>
      <w:r w:rsidR="009F46FD">
        <w:t xml:space="preserve">The agency will submit any requested audit questions on </w:t>
      </w:r>
      <w:r w:rsidR="00D32901">
        <w:t>the</w:t>
      </w:r>
      <w:r w:rsidR="009F46FD">
        <w:t xml:space="preserve"> 2020 audit to the Pittsburgh office as required. He also stated that the 2021 SEMAP report was submitted to HUD in a timely manner.</w:t>
      </w:r>
    </w:p>
    <w:p w14:paraId="69A3B4D8" w14:textId="253C5ACB" w:rsidR="00731E72" w:rsidRDefault="00731E72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2.3.3. </w:t>
      </w:r>
      <w:r w:rsidR="002568E6">
        <w:t xml:space="preserve">Mr. Duzick </w:t>
      </w:r>
      <w:r w:rsidR="009F46FD">
        <w:t xml:space="preserve">discussed the need for repair and overall upgrade work for the elevator at Honeoye Haven. During discussion of the repair work, it was requested by the Board to develop a work schedule and cost for a one time site repair for all needed work. This was </w:t>
      </w:r>
      <w:r w:rsidR="00D32901">
        <w:t>requested</w:t>
      </w:r>
      <w:r w:rsidR="009F46FD">
        <w:t xml:space="preserve"> to shorten the length of downtime</w:t>
      </w:r>
      <w:r w:rsidR="00D32901">
        <w:t xml:space="preserve"> of the elevator</w:t>
      </w:r>
      <w:r w:rsidR="009F46FD">
        <w:t xml:space="preserve"> for the residents.  A motion was made by the Board to accept Right Elevator to complete the required repair work on the elevator at $19,500. </w:t>
      </w:r>
      <w:r w:rsidR="00CD6621">
        <w:t xml:space="preserve">The motion was made by </w:t>
      </w:r>
      <w:r w:rsidR="00CD6621" w:rsidRPr="00CD6621">
        <w:rPr>
          <w:u w:val="single"/>
        </w:rPr>
        <w:t>Loren Fitzgerald</w:t>
      </w:r>
      <w:r w:rsidR="00CD6621">
        <w:t xml:space="preserve"> and a second by </w:t>
      </w:r>
      <w:r w:rsidR="00CD6621" w:rsidRPr="00CD6621">
        <w:rPr>
          <w:u w:val="single"/>
        </w:rPr>
        <w:t>Dennis</w:t>
      </w:r>
      <w:r w:rsidR="00CD6621">
        <w:t xml:space="preserve"> </w:t>
      </w:r>
      <w:r w:rsidR="00CD6621" w:rsidRPr="00CD6621">
        <w:rPr>
          <w:u w:val="single"/>
        </w:rPr>
        <w:t xml:space="preserve">Goodenough </w:t>
      </w:r>
      <w:r w:rsidR="00CD6621">
        <w:t>to accept the quote of $19,500 for completion of repair work. All were in favor</w:t>
      </w:r>
      <w:r w:rsidR="0015323F">
        <w:t>.</w:t>
      </w:r>
      <w:r w:rsidR="00CD6621">
        <w:t xml:space="preserve"> </w:t>
      </w:r>
      <w:r w:rsidR="0015323F">
        <w:t>N</w:t>
      </w:r>
      <w:r w:rsidR="00CD6621">
        <w:t>one opposed. The Repair work will be placed on hold pending the review and development of a comprehensive repair and upgrade plan. The Board will be advised of the project</w:t>
      </w:r>
      <w:r w:rsidR="00555407">
        <w:t xml:space="preserve"> scope of work, </w:t>
      </w:r>
      <w:r w:rsidR="00CD6621">
        <w:t>bidding process and request for bids.</w:t>
      </w:r>
    </w:p>
    <w:p w14:paraId="661D8937" w14:textId="3BE06ECD" w:rsidR="00CD6621" w:rsidRDefault="00CD6621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2.3.4. The PCHA entered into Executive Session at 4:17 p.m. to discuss legal issues pertaining to </w:t>
      </w:r>
      <w:r w:rsidR="0015323F">
        <w:t xml:space="preserve">real estate that currently is a possible site for Tractor Supply Co. The Board came out of Executive session at 4:48 p.m. They developed a motion </w:t>
      </w:r>
      <w:r w:rsidR="00D32901">
        <w:t>pertaining</w:t>
      </w:r>
      <w:r w:rsidR="0015323F">
        <w:t xml:space="preserve"> to the sale of the property and </w:t>
      </w:r>
      <w:r w:rsidR="00D32901">
        <w:t>extension</w:t>
      </w:r>
      <w:r w:rsidR="0015323F">
        <w:t xml:space="preserve"> of sale contract terms. A motion was offered by </w:t>
      </w:r>
      <w:r w:rsidR="0015323F" w:rsidRPr="00D32901">
        <w:rPr>
          <w:u w:val="single"/>
        </w:rPr>
        <w:t>Dennis</w:t>
      </w:r>
      <w:r w:rsidR="0015323F">
        <w:t xml:space="preserve"> </w:t>
      </w:r>
      <w:r w:rsidR="0015323F" w:rsidRPr="00D32901">
        <w:rPr>
          <w:u w:val="single"/>
        </w:rPr>
        <w:t>Goodenough</w:t>
      </w:r>
      <w:r w:rsidR="0015323F">
        <w:t xml:space="preserve"> and seconded by </w:t>
      </w:r>
      <w:r w:rsidR="0015323F" w:rsidRPr="00D32901">
        <w:rPr>
          <w:u w:val="single"/>
        </w:rPr>
        <w:t>Ellen Russell</w:t>
      </w:r>
      <w:r w:rsidR="0015323F">
        <w:t xml:space="preserve"> to extend the sales agreement term of sale to </w:t>
      </w:r>
      <w:r w:rsidR="00D32901">
        <w:t>M</w:t>
      </w:r>
      <w:r w:rsidR="0015323F">
        <w:t>arch 15, 2022 and to reduce the price of the property to $150,000</w:t>
      </w:r>
      <w:r w:rsidR="00D32901">
        <w:t>.</w:t>
      </w:r>
      <w:r w:rsidR="0015323F">
        <w:t xml:space="preserve"> </w:t>
      </w:r>
      <w:r w:rsidR="00D32901">
        <w:t>This motion will</w:t>
      </w:r>
      <w:r w:rsidR="0015323F">
        <w:t xml:space="preserve"> assist with the completion of renewed PA Act 2 requirements by the PA Department of Environmental Protection.  All were in favor. None opposed. The motion carried. </w:t>
      </w:r>
    </w:p>
    <w:p w14:paraId="4DA80EC7" w14:textId="7D99178A" w:rsidR="00026C05" w:rsidRDefault="00026C05" w:rsidP="00026C05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3.    OTHER BUSINESS………………………………….................Mr. </w:t>
      </w:r>
      <w:r w:rsidR="003B673F">
        <w:t>W</w:t>
      </w:r>
      <w:r w:rsidR="0015323F">
        <w:t>olfinger</w:t>
      </w:r>
      <w:r>
        <w:t>/ Mr. Wright</w:t>
      </w:r>
    </w:p>
    <w:p w14:paraId="2F5D8020" w14:textId="5CD9C553" w:rsidR="00486CAF" w:rsidRDefault="00026C05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360"/>
      </w:pPr>
      <w:r>
        <w:t xml:space="preserve">     3.1.1</w:t>
      </w:r>
      <w:r w:rsidRPr="00B9627E">
        <w:t>.</w:t>
      </w:r>
      <w:r w:rsidR="006533B9">
        <w:t xml:space="preserve"> </w:t>
      </w:r>
      <w:r w:rsidR="002568E6">
        <w:t>The Executive Director</w:t>
      </w:r>
      <w:r w:rsidR="0015323F">
        <w:t xml:space="preserve"> </w:t>
      </w:r>
      <w:r w:rsidR="00D32901">
        <w:t>deferred</w:t>
      </w:r>
      <w:r w:rsidR="0015323F">
        <w:t xml:space="preserve"> the discussion on acquisition/demolition.</w:t>
      </w:r>
    </w:p>
    <w:p w14:paraId="60CFB783" w14:textId="1BBFFD1A" w:rsidR="00486CAF" w:rsidRDefault="00486CAF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>4.    CLOSING</w:t>
      </w:r>
    </w:p>
    <w:p w14:paraId="4AFF9FCA" w14:textId="437D8481" w:rsidR="003C5F90" w:rsidRDefault="00486CAF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           4.1. </w:t>
      </w:r>
      <w:r w:rsidR="003C5F90">
        <w:t>Motion for adjournment</w:t>
      </w:r>
      <w:r w:rsidR="003C5F90">
        <w:tab/>
        <w:t xml:space="preserve">Mr. </w:t>
      </w:r>
      <w:r w:rsidR="003B673F">
        <w:t>W</w:t>
      </w:r>
      <w:r w:rsidR="0015323F">
        <w:t>olfinger</w:t>
      </w:r>
    </w:p>
    <w:p w14:paraId="3FB2822A" w14:textId="09818758" w:rsidR="00486CAF" w:rsidRDefault="003C5F90" w:rsidP="00C35EE5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  <w:rPr>
          <w:sz w:val="40"/>
        </w:rPr>
      </w:pPr>
      <w:r>
        <w:t>There being no further business</w:t>
      </w:r>
      <w:r w:rsidRPr="00645B70">
        <w:t>,</w:t>
      </w:r>
      <w:r w:rsidR="002568E6">
        <w:t xml:space="preserve"> </w:t>
      </w:r>
      <w:r w:rsidR="0015323F" w:rsidRPr="0015323F">
        <w:rPr>
          <w:u w:val="single"/>
        </w:rPr>
        <w:t>Loren Fitzgerald</w:t>
      </w:r>
      <w:r w:rsidR="00EC35F0">
        <w:t xml:space="preserve"> </w:t>
      </w:r>
      <w:r w:rsidR="00B3489B">
        <w:t xml:space="preserve">made a </w:t>
      </w:r>
      <w:r w:rsidR="00EC35F0">
        <w:t xml:space="preserve">motion </w:t>
      </w:r>
      <w:r w:rsidR="00384484">
        <w:t xml:space="preserve">and a second by </w:t>
      </w:r>
      <w:r w:rsidR="0015323F" w:rsidRPr="00555407">
        <w:rPr>
          <w:u w:val="single"/>
        </w:rPr>
        <w:t>Dennis</w:t>
      </w:r>
      <w:r w:rsidR="0015323F">
        <w:t xml:space="preserve"> </w:t>
      </w:r>
      <w:r w:rsidR="0015323F" w:rsidRPr="00555407">
        <w:rPr>
          <w:u w:val="single"/>
        </w:rPr>
        <w:t>Goodenough</w:t>
      </w:r>
      <w:r w:rsidR="00661FC1" w:rsidRPr="00661FC1">
        <w:rPr>
          <w:u w:val="single"/>
        </w:rPr>
        <w:t>,</w:t>
      </w:r>
      <w:r w:rsidR="00486CAF">
        <w:t xml:space="preserve"> </w:t>
      </w:r>
      <w:r w:rsidR="002568E6">
        <w:t xml:space="preserve">to </w:t>
      </w:r>
      <w:r w:rsidR="00EC35F0">
        <w:t>adjourn</w:t>
      </w:r>
      <w:r>
        <w:t xml:space="preserve"> </w:t>
      </w:r>
      <w:r w:rsidR="00B3489B">
        <w:t>the meeting at</w:t>
      </w:r>
      <w:r>
        <w:t xml:space="preserve"> </w:t>
      </w:r>
      <w:r w:rsidR="006928C8">
        <w:t>4</w:t>
      </w:r>
      <w:r w:rsidR="001E41C2">
        <w:t>:</w:t>
      </w:r>
      <w:r w:rsidR="00555407">
        <w:t>49</w:t>
      </w:r>
      <w:r>
        <w:t xml:space="preserve"> pm</w:t>
      </w:r>
      <w:r w:rsidR="00B3489B">
        <w:t>.</w:t>
      </w:r>
      <w:r w:rsidR="00EC35F0">
        <w:t xml:space="preserve"> </w:t>
      </w:r>
      <w:r w:rsidR="00B3489B">
        <w:t>A</w:t>
      </w:r>
      <w:r w:rsidR="00EC35F0">
        <w:t xml:space="preserve">ll </w:t>
      </w:r>
      <w:r w:rsidR="00B3489B">
        <w:t xml:space="preserve">were </w:t>
      </w:r>
      <w:r w:rsidR="00EC35F0">
        <w:t>in favor</w:t>
      </w:r>
      <w:r>
        <w:t xml:space="preserve">. </w:t>
      </w:r>
      <w:bookmarkStart w:id="3" w:name="_GoBack"/>
      <w:bookmarkEnd w:id="3"/>
    </w:p>
    <w:p w14:paraId="7920173F" w14:textId="77777777" w:rsidR="003C5F90" w:rsidRPr="00B471C4" w:rsidRDefault="003C5F90" w:rsidP="003C5F90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 w:rsidRPr="00B471C4">
        <w:t>_________________________________________________</w:t>
      </w:r>
    </w:p>
    <w:p w14:paraId="5F28B9E1" w14:textId="617FC017" w:rsidR="003C5F90" w:rsidRPr="008E78EE" w:rsidRDefault="00D32901" w:rsidP="003C5F90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Loren Fitzgerald</w:t>
      </w:r>
      <w:r w:rsidR="002568E6">
        <w:t>,</w:t>
      </w:r>
      <w:r w:rsidR="00B3489B">
        <w:t xml:space="preserve"> Secretary</w:t>
      </w:r>
    </w:p>
    <w:sectPr w:rsidR="003C5F90" w:rsidRPr="008E78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472F2" w14:textId="77777777" w:rsidR="006C3D78" w:rsidRDefault="006C3D78" w:rsidP="00905052">
      <w:r>
        <w:separator/>
      </w:r>
    </w:p>
  </w:endnote>
  <w:endnote w:type="continuationSeparator" w:id="0">
    <w:p w14:paraId="67CF1BC7" w14:textId="77777777" w:rsidR="006C3D78" w:rsidRDefault="006C3D78" w:rsidP="009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1D9E" w14:textId="77777777" w:rsidR="00905052" w:rsidRPr="00905052" w:rsidRDefault="0010452B">
    <w:pPr>
      <w:pStyle w:val="Footer"/>
      <w:jc w:val="right"/>
      <w:rPr>
        <w:rFonts w:ascii="Courier New" w:hAnsi="Courier New" w:cs="Courier New"/>
        <w:sz w:val="20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00BF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00BF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D0FA7" w14:textId="77777777" w:rsidR="006C3D78" w:rsidRDefault="006C3D78" w:rsidP="00905052">
      <w:r>
        <w:separator/>
      </w:r>
    </w:p>
  </w:footnote>
  <w:footnote w:type="continuationSeparator" w:id="0">
    <w:p w14:paraId="7263DA7E" w14:textId="77777777" w:rsidR="006C3D78" w:rsidRDefault="006C3D78" w:rsidP="0090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86C7" w14:textId="77777777" w:rsidR="00905052" w:rsidRPr="00D13A2E" w:rsidRDefault="00905052" w:rsidP="00905052">
    <w:pPr>
      <w:pStyle w:val="Header"/>
      <w:rPr>
        <w:rFonts w:ascii="Courier New" w:hAnsi="Courier New" w:cs="Courier New"/>
        <w:sz w:val="20"/>
      </w:rPr>
    </w:pPr>
    <w:r w:rsidRPr="00D13A2E">
      <w:rPr>
        <w:rFonts w:ascii="Courier New" w:hAnsi="Courier New" w:cs="Courier New"/>
        <w:sz w:val="20"/>
      </w:rPr>
      <w:t xml:space="preserve">Potter County </w:t>
    </w:r>
    <w:r>
      <w:rPr>
        <w:rFonts w:ascii="Courier New" w:hAnsi="Courier New" w:cs="Courier New"/>
        <w:sz w:val="20"/>
      </w:rPr>
      <w:t>Housing</w:t>
    </w:r>
    <w:r w:rsidRPr="00D13A2E">
      <w:rPr>
        <w:rFonts w:ascii="Courier New" w:hAnsi="Courier New" w:cs="Courier New"/>
        <w:sz w:val="20"/>
      </w:rPr>
      <w:t xml:space="preserve"> Authority</w:t>
    </w:r>
  </w:p>
  <w:p w14:paraId="5C724E11" w14:textId="22B010CE" w:rsidR="00905052" w:rsidRPr="00D13A2E" w:rsidRDefault="00905052" w:rsidP="00905052">
    <w:pPr>
      <w:pStyle w:val="Header"/>
      <w:rPr>
        <w:rFonts w:ascii="Courier New" w:hAnsi="Courier New" w:cs="Courier New"/>
        <w:sz w:val="20"/>
      </w:rPr>
    </w:pPr>
    <w:r w:rsidRPr="00D13A2E">
      <w:rPr>
        <w:rFonts w:ascii="Courier New" w:hAnsi="Courier New" w:cs="Courier New"/>
        <w:sz w:val="20"/>
      </w:rPr>
      <w:t>Regular Monthly Meeting</w:t>
    </w:r>
    <w:r w:rsidRPr="00D13A2E">
      <w:rPr>
        <w:rFonts w:ascii="Courier New" w:hAnsi="Courier New" w:cs="Courier New"/>
        <w:sz w:val="20"/>
      </w:rPr>
      <w:tab/>
    </w:r>
    <w:r w:rsidRPr="00D13A2E">
      <w:rPr>
        <w:rFonts w:ascii="Courier New" w:hAnsi="Courier New" w:cs="Courier New"/>
        <w:sz w:val="20"/>
      </w:rPr>
      <w:tab/>
    </w:r>
    <w:r w:rsidR="00AB360B">
      <w:rPr>
        <w:rFonts w:ascii="Courier New" w:hAnsi="Courier New" w:cs="Courier New"/>
        <w:sz w:val="20"/>
      </w:rPr>
      <w:t>September 20,</w:t>
    </w:r>
    <w:r w:rsidR="00AD5DEF">
      <w:rPr>
        <w:rFonts w:ascii="Courier New" w:hAnsi="Courier New" w:cs="Courier New"/>
        <w:sz w:val="20"/>
      </w:rPr>
      <w:t xml:space="preserve"> 2021</w:t>
    </w:r>
  </w:p>
  <w:p w14:paraId="2829D0D9" w14:textId="77777777" w:rsidR="00905052" w:rsidRPr="00D13A2E" w:rsidRDefault="00905052" w:rsidP="00905052">
    <w:pPr>
      <w:pStyle w:val="Header"/>
      <w:rPr>
        <w:rFonts w:ascii="Courier New" w:hAnsi="Courier New" w:cs="Courier Ne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166"/>
    <w:multiLevelType w:val="hybridMultilevel"/>
    <w:tmpl w:val="E6DAF7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0D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89731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E607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CE308A"/>
    <w:multiLevelType w:val="multilevel"/>
    <w:tmpl w:val="08E6A9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AE17C4C"/>
    <w:multiLevelType w:val="multilevel"/>
    <w:tmpl w:val="08E6A9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44378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2"/>
    <w:rsid w:val="00026C05"/>
    <w:rsid w:val="000471DC"/>
    <w:rsid w:val="0005365F"/>
    <w:rsid w:val="000578C8"/>
    <w:rsid w:val="00066AEC"/>
    <w:rsid w:val="00072C91"/>
    <w:rsid w:val="000742FA"/>
    <w:rsid w:val="000A47D3"/>
    <w:rsid w:val="000C45D1"/>
    <w:rsid w:val="000C4C76"/>
    <w:rsid w:val="000C6B00"/>
    <w:rsid w:val="000F4971"/>
    <w:rsid w:val="00101D0C"/>
    <w:rsid w:val="0010452B"/>
    <w:rsid w:val="00130590"/>
    <w:rsid w:val="00132684"/>
    <w:rsid w:val="0013709A"/>
    <w:rsid w:val="001378F8"/>
    <w:rsid w:val="001462E6"/>
    <w:rsid w:val="0015323F"/>
    <w:rsid w:val="00154378"/>
    <w:rsid w:val="001605E5"/>
    <w:rsid w:val="001728A9"/>
    <w:rsid w:val="00187EE2"/>
    <w:rsid w:val="001E06CF"/>
    <w:rsid w:val="001E41C2"/>
    <w:rsid w:val="00200BFD"/>
    <w:rsid w:val="00202CCE"/>
    <w:rsid w:val="00214D46"/>
    <w:rsid w:val="002372B2"/>
    <w:rsid w:val="00242A31"/>
    <w:rsid w:val="002568E6"/>
    <w:rsid w:val="002807FF"/>
    <w:rsid w:val="002B37EF"/>
    <w:rsid w:val="002C5C94"/>
    <w:rsid w:val="002D5BF4"/>
    <w:rsid w:val="002E1459"/>
    <w:rsid w:val="002E1D6B"/>
    <w:rsid w:val="002E7611"/>
    <w:rsid w:val="002F4846"/>
    <w:rsid w:val="003111E6"/>
    <w:rsid w:val="0034091F"/>
    <w:rsid w:val="003430F6"/>
    <w:rsid w:val="00347C6D"/>
    <w:rsid w:val="003529E0"/>
    <w:rsid w:val="00353171"/>
    <w:rsid w:val="003605F0"/>
    <w:rsid w:val="00364629"/>
    <w:rsid w:val="00381B51"/>
    <w:rsid w:val="00384484"/>
    <w:rsid w:val="003946E1"/>
    <w:rsid w:val="003B673F"/>
    <w:rsid w:val="003C5F90"/>
    <w:rsid w:val="00403AF7"/>
    <w:rsid w:val="004047D5"/>
    <w:rsid w:val="004122B1"/>
    <w:rsid w:val="00422664"/>
    <w:rsid w:val="00432708"/>
    <w:rsid w:val="00486CAF"/>
    <w:rsid w:val="0049401C"/>
    <w:rsid w:val="00494958"/>
    <w:rsid w:val="00497715"/>
    <w:rsid w:val="00497916"/>
    <w:rsid w:val="004A111C"/>
    <w:rsid w:val="004E1CC9"/>
    <w:rsid w:val="00520285"/>
    <w:rsid w:val="00555407"/>
    <w:rsid w:val="005705A7"/>
    <w:rsid w:val="00570926"/>
    <w:rsid w:val="005741D4"/>
    <w:rsid w:val="005917B1"/>
    <w:rsid w:val="00591AB2"/>
    <w:rsid w:val="005B5673"/>
    <w:rsid w:val="005B76F1"/>
    <w:rsid w:val="005E05C7"/>
    <w:rsid w:val="005E0FED"/>
    <w:rsid w:val="005F6F12"/>
    <w:rsid w:val="00605DDC"/>
    <w:rsid w:val="006066F2"/>
    <w:rsid w:val="00621411"/>
    <w:rsid w:val="00624B8F"/>
    <w:rsid w:val="00645B70"/>
    <w:rsid w:val="006533B9"/>
    <w:rsid w:val="00661FC1"/>
    <w:rsid w:val="006928C8"/>
    <w:rsid w:val="006C3D78"/>
    <w:rsid w:val="006D7879"/>
    <w:rsid w:val="006E00D8"/>
    <w:rsid w:val="006E4B38"/>
    <w:rsid w:val="006E638C"/>
    <w:rsid w:val="0071349B"/>
    <w:rsid w:val="00731E72"/>
    <w:rsid w:val="007847DE"/>
    <w:rsid w:val="00797DE8"/>
    <w:rsid w:val="007D2D3A"/>
    <w:rsid w:val="007F3597"/>
    <w:rsid w:val="008027AD"/>
    <w:rsid w:val="00811D8A"/>
    <w:rsid w:val="00867AAD"/>
    <w:rsid w:val="00870799"/>
    <w:rsid w:val="008A59B0"/>
    <w:rsid w:val="008B2BA6"/>
    <w:rsid w:val="008F6FB7"/>
    <w:rsid w:val="00905052"/>
    <w:rsid w:val="00910EAC"/>
    <w:rsid w:val="00912569"/>
    <w:rsid w:val="00931A91"/>
    <w:rsid w:val="00933C1E"/>
    <w:rsid w:val="00940F53"/>
    <w:rsid w:val="00965A81"/>
    <w:rsid w:val="00983468"/>
    <w:rsid w:val="009B6208"/>
    <w:rsid w:val="009F46FD"/>
    <w:rsid w:val="00A0715E"/>
    <w:rsid w:val="00A222AA"/>
    <w:rsid w:val="00A23B46"/>
    <w:rsid w:val="00A313F2"/>
    <w:rsid w:val="00A349A1"/>
    <w:rsid w:val="00A43600"/>
    <w:rsid w:val="00A45473"/>
    <w:rsid w:val="00A55EBE"/>
    <w:rsid w:val="00A94D11"/>
    <w:rsid w:val="00AB360B"/>
    <w:rsid w:val="00AD4EEF"/>
    <w:rsid w:val="00AD5DEF"/>
    <w:rsid w:val="00AE437B"/>
    <w:rsid w:val="00B3489B"/>
    <w:rsid w:val="00B747D3"/>
    <w:rsid w:val="00B76678"/>
    <w:rsid w:val="00B9627E"/>
    <w:rsid w:val="00BE5004"/>
    <w:rsid w:val="00C22093"/>
    <w:rsid w:val="00C35EE5"/>
    <w:rsid w:val="00C44055"/>
    <w:rsid w:val="00CA0AB5"/>
    <w:rsid w:val="00CC214A"/>
    <w:rsid w:val="00CC3B1F"/>
    <w:rsid w:val="00CD6621"/>
    <w:rsid w:val="00D22239"/>
    <w:rsid w:val="00D32901"/>
    <w:rsid w:val="00D44C4D"/>
    <w:rsid w:val="00D45930"/>
    <w:rsid w:val="00D45ABB"/>
    <w:rsid w:val="00D5156D"/>
    <w:rsid w:val="00D762AC"/>
    <w:rsid w:val="00D81C51"/>
    <w:rsid w:val="00D8545E"/>
    <w:rsid w:val="00D86D5B"/>
    <w:rsid w:val="00DA6D24"/>
    <w:rsid w:val="00DB4434"/>
    <w:rsid w:val="00DC6BD2"/>
    <w:rsid w:val="00DE5B40"/>
    <w:rsid w:val="00DF57DB"/>
    <w:rsid w:val="00E24EA6"/>
    <w:rsid w:val="00E37EA5"/>
    <w:rsid w:val="00E43319"/>
    <w:rsid w:val="00E46C5C"/>
    <w:rsid w:val="00E5421D"/>
    <w:rsid w:val="00EC20E0"/>
    <w:rsid w:val="00EC35F0"/>
    <w:rsid w:val="00EC379F"/>
    <w:rsid w:val="00ED0EEA"/>
    <w:rsid w:val="00F30543"/>
    <w:rsid w:val="00F457A4"/>
    <w:rsid w:val="00F552E1"/>
    <w:rsid w:val="00F623FD"/>
    <w:rsid w:val="00F730F5"/>
    <w:rsid w:val="00F900B3"/>
    <w:rsid w:val="00F953C6"/>
    <w:rsid w:val="00FA7DF5"/>
    <w:rsid w:val="00FB4DF8"/>
    <w:rsid w:val="00FB79BF"/>
    <w:rsid w:val="00FE031F"/>
    <w:rsid w:val="00FE2F58"/>
    <w:rsid w:val="00FE59A5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2F73"/>
  <w15:chartTrackingRefBased/>
  <w15:docId w15:val="{3422249D-8899-4071-A299-C07E564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52"/>
  </w:style>
  <w:style w:type="paragraph" w:styleId="Footer">
    <w:name w:val="footer"/>
    <w:basedOn w:val="Normal"/>
    <w:link w:val="FooterChar"/>
    <w:uiPriority w:val="99"/>
    <w:unhideWhenUsed/>
    <w:rsid w:val="00905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52"/>
  </w:style>
  <w:style w:type="paragraph" w:styleId="ListParagraph">
    <w:name w:val="List Paragraph"/>
    <w:basedOn w:val="Normal"/>
    <w:uiPriority w:val="34"/>
    <w:qFormat/>
    <w:rsid w:val="00214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Madison</dc:creator>
  <cp:keywords/>
  <dc:description/>
  <cp:lastModifiedBy>Rick</cp:lastModifiedBy>
  <cp:revision>4</cp:revision>
  <cp:lastPrinted>2021-10-08T16:22:00Z</cp:lastPrinted>
  <dcterms:created xsi:type="dcterms:W3CDTF">2021-10-08T14:34:00Z</dcterms:created>
  <dcterms:modified xsi:type="dcterms:W3CDTF">2021-10-08T16:24:00Z</dcterms:modified>
</cp:coreProperties>
</file>